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2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  <w:r>
        <w:rPr>
          <w:sz w:val="20"/>
          <w:szCs w:val="20"/>
          <w:rtl w:val="0"/>
          <w:lang w:val="it-IT"/>
        </w:rPr>
        <w:t xml:space="preserve">     </w:t>
      </w:r>
      <w:r>
        <w:rPr>
          <w:b w:val="1"/>
          <w:bCs w:val="1"/>
          <w:sz w:val="38"/>
          <w:szCs w:val="38"/>
          <w:rtl w:val="0"/>
          <w:lang w:val="it-IT"/>
        </w:rPr>
        <w:t>VALENTINA RENZULLI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Forma libera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/>
          <w:b w:val="1"/>
          <w:bCs w:val="1"/>
          <w:sz w:val="32"/>
          <w:szCs w:val="32"/>
          <w:rtl w:val="0"/>
        </w:rPr>
        <w:t>FORMAZIONE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it-IT"/>
        </w:rPr>
        <w:t xml:space="preserve">Diplomata attrice pressso il CUT di Perugia. Ha inoltre seguito laboratori e seminari con artisti italiani ed internazionali: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da-DK"/>
        </w:rPr>
        <w:t>Ellen Stewart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 xml:space="preserve">danza africana, </w:t>
      </w:r>
      <w:r>
        <w:rPr>
          <w:rFonts w:ascii="Times"/>
          <w:b w:val="1"/>
          <w:bCs w:val="1"/>
          <w:sz w:val="32"/>
          <w:szCs w:val="32"/>
          <w:rtl w:val="0"/>
          <w:lang w:val="nl-NL"/>
        </w:rPr>
        <w:t>Maureen Fleming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>danza b</w:t>
      </w:r>
      <w:r>
        <w:rPr>
          <w:rFonts w:ascii="Times"/>
          <w:i w:val="1"/>
          <w:iCs w:val="1"/>
          <w:sz w:val="32"/>
          <w:szCs w:val="32"/>
          <w:rtl w:val="0"/>
        </w:rPr>
        <w:t xml:space="preserve">utoh, </w:t>
      </w:r>
      <w:r>
        <w:rPr>
          <w:rFonts w:ascii="Times"/>
          <w:b w:val="1"/>
          <w:bCs w:val="1"/>
          <w:sz w:val="32"/>
          <w:szCs w:val="32"/>
          <w:rtl w:val="0"/>
        </w:rPr>
        <w:t>Gengji Ito</w:t>
      </w:r>
      <w:r>
        <w:rPr>
          <w:rFonts w:ascii="Times New Roman"/>
          <w:sz w:val="32"/>
          <w:szCs w:val="32"/>
          <w:rtl w:val="0"/>
          <w:lang w:val="it-IT"/>
        </w:rPr>
        <w:t>, percussioni</w:t>
      </w:r>
      <w:r>
        <w:rPr>
          <w:rFonts w:ascii="Times"/>
          <w:i w:val="1"/>
          <w:iCs w:val="1"/>
          <w:sz w:val="32"/>
          <w:szCs w:val="32"/>
          <w:rtl w:val="0"/>
        </w:rPr>
        <w:t xml:space="preserve">, </w:t>
      </w:r>
      <w:r>
        <w:rPr>
          <w:rFonts w:ascii="Times"/>
          <w:b w:val="1"/>
          <w:bCs w:val="1"/>
          <w:sz w:val="32"/>
          <w:szCs w:val="32"/>
          <w:rtl w:val="0"/>
        </w:rPr>
        <w:t>Mia Yoo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 xml:space="preserve">danza e musica tradizionale coreana, </w:t>
      </w:r>
      <w:r>
        <w:rPr>
          <w:rFonts w:ascii="Times"/>
          <w:b w:val="1"/>
          <w:bCs w:val="1"/>
          <w:sz w:val="32"/>
          <w:szCs w:val="32"/>
          <w:rtl w:val="0"/>
        </w:rPr>
        <w:t xml:space="preserve">Julian Janowski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 xml:space="preserve">educazione al movimento, </w:t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Rita Petrone </w:t>
      </w:r>
      <w:r>
        <w:rPr>
          <w:rFonts w:ascii="Times"/>
          <w:i w:val="1"/>
          <w:iCs w:val="1"/>
          <w:sz w:val="32"/>
          <w:szCs w:val="32"/>
          <w:rtl w:val="0"/>
        </w:rPr>
        <w:t xml:space="preserve">tip tap, </w:t>
      </w:r>
      <w:r>
        <w:rPr>
          <w:rFonts w:ascii="Times"/>
          <w:b w:val="1"/>
          <w:bCs w:val="1"/>
          <w:sz w:val="32"/>
          <w:szCs w:val="32"/>
          <w:rtl w:val="0"/>
        </w:rPr>
        <w:t>Elizabeth Swados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 xml:space="preserve">canto moderno, </w:t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>Alda Caiello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 xml:space="preserve">canto lirico, </w:t>
      </w:r>
      <w:r>
        <w:rPr>
          <w:rFonts w:ascii="Times"/>
          <w:b w:val="1"/>
          <w:bCs w:val="1"/>
          <w:sz w:val="32"/>
          <w:szCs w:val="32"/>
          <w:rtl w:val="0"/>
          <w:lang w:val="nl-NL"/>
        </w:rPr>
        <w:t>Sabine van der Steur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 xml:space="preserve">, educazione vocale, </w:t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>Patrizia Bovi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</w:rPr>
        <w:t xml:space="preserve">canto-voce, </w:t>
      </w:r>
      <w:r>
        <w:rPr>
          <w:rFonts w:ascii="Times New Roman"/>
          <w:b w:val="1"/>
          <w:bCs w:val="1"/>
          <w:sz w:val="32"/>
          <w:szCs w:val="32"/>
          <w:rtl w:val="0"/>
        </w:rPr>
        <w:t>Ludwig Flaszen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</w:rPr>
        <w:t xml:space="preserve">metodo Grotowski, </w:t>
      </w: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Giampiero Frondini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 xml:space="preserve">tecniche di mimo e pantomima, </w:t>
      </w:r>
      <w:r>
        <w:rPr>
          <w:rFonts w:ascii="Times New Roman"/>
          <w:b w:val="1"/>
          <w:bCs w:val="1"/>
          <w:sz w:val="32"/>
          <w:szCs w:val="32"/>
          <w:rtl w:val="0"/>
        </w:rPr>
        <w:t>Marine Fl</w:t>
      </w:r>
      <w:r>
        <w:rPr>
          <w:rFonts w:hAnsi="Times New Roman" w:hint="default"/>
          <w:b w:val="1"/>
          <w:bCs w:val="1"/>
          <w:sz w:val="32"/>
          <w:szCs w:val="32"/>
          <w:rtl w:val="0"/>
        </w:rPr>
        <w:t>â</w:t>
      </w:r>
      <w:r>
        <w:rPr>
          <w:rFonts w:ascii="Times New Roman"/>
          <w:b w:val="1"/>
          <w:bCs w:val="1"/>
          <w:sz w:val="32"/>
          <w:szCs w:val="32"/>
          <w:rtl w:val="0"/>
          <w:lang w:val="de-DE"/>
        </w:rPr>
        <w:t>che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 xml:space="preserve">tecniche di mimo, </w:t>
      </w:r>
      <w:r>
        <w:rPr>
          <w:rFonts w:ascii="Times New Roman"/>
          <w:b w:val="1"/>
          <w:bCs w:val="1"/>
          <w:sz w:val="32"/>
          <w:szCs w:val="32"/>
          <w:rtl w:val="0"/>
        </w:rPr>
        <w:t>Danilo Cremonte</w:t>
      </w:r>
      <w:r>
        <w:rPr>
          <w:rFonts w:ascii="Times New Roman"/>
          <w:sz w:val="32"/>
          <w:szCs w:val="32"/>
          <w:rtl w:val="0"/>
        </w:rPr>
        <w:t xml:space="preserve"> </w:t>
      </w:r>
      <w:r>
        <w:rPr>
          <w:rFonts w:ascii="Times"/>
          <w:i w:val="1"/>
          <w:iCs w:val="1"/>
          <w:sz w:val="32"/>
          <w:szCs w:val="32"/>
          <w:rtl w:val="0"/>
        </w:rPr>
        <w:t xml:space="preserve">clown, </w:t>
      </w:r>
      <w:r>
        <w:rPr>
          <w:rFonts w:ascii="Times New Roman"/>
          <w:b w:val="1"/>
          <w:bCs w:val="1"/>
          <w:sz w:val="32"/>
          <w:szCs w:val="32"/>
          <w:rtl w:val="0"/>
        </w:rPr>
        <w:t>Ninni Giromella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 xml:space="preserve">dizione, </w:t>
      </w:r>
      <w:r>
        <w:rPr>
          <w:rFonts w:ascii="Times New Roman"/>
          <w:b w:val="1"/>
          <w:bCs w:val="1"/>
          <w:sz w:val="32"/>
          <w:szCs w:val="32"/>
          <w:rtl w:val="0"/>
        </w:rPr>
        <w:t>Laura Curino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 xml:space="preserve">tecniche di narrazione, </w:t>
      </w: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Mimmo Cuticchio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 xml:space="preserve">tecniche del Cunto, </w:t>
      </w: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Cesare Ronconi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 New Roman"/>
          <w:b w:val="1"/>
          <w:bCs w:val="1"/>
          <w:sz w:val="32"/>
          <w:szCs w:val="32"/>
          <w:rtl w:val="0"/>
        </w:rPr>
        <w:t>Alfonso Santagata</w:t>
      </w:r>
      <w:r>
        <w:rPr>
          <w:rFonts w:ascii="Times New Roman"/>
          <w:sz w:val="32"/>
          <w:szCs w:val="32"/>
          <w:rtl w:val="0"/>
        </w:rPr>
        <w:t xml:space="preserve">, </w:t>
      </w: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 xml:space="preserve">Mauro Maggioni, </w:t>
      </w:r>
      <w:r>
        <w:rPr>
          <w:rFonts w:ascii="Times New Roman"/>
          <w:i w:val="1"/>
          <w:iCs w:val="1"/>
          <w:sz w:val="32"/>
          <w:szCs w:val="32"/>
          <w:rtl w:val="0"/>
          <w:lang w:val="it-IT"/>
        </w:rPr>
        <w:t>improvvisazioni su testo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pt-PT"/>
        </w:rPr>
        <w:t xml:space="preserve">INSEGNAMENTO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it-IT"/>
        </w:rPr>
        <w:t>Nautilus/Mutazioni scuola di teatro di Fontemaggiore, dal 2008 ad oggi, con allievi di tutte le et</w:t>
      </w:r>
      <w:r>
        <w:rPr>
          <w:rFonts w:hAnsi="Times New Roman" w:hint="default"/>
          <w:sz w:val="32"/>
          <w:szCs w:val="32"/>
          <w:rtl w:val="0"/>
          <w:lang w:val="fr-FR"/>
        </w:rPr>
        <w:t>à</w:t>
      </w:r>
      <w:r>
        <w:rPr>
          <w:rFonts w:ascii="Times New Roman"/>
          <w:sz w:val="32"/>
          <w:szCs w:val="32"/>
          <w:rtl w:val="0"/>
        </w:rPr>
        <w:t xml:space="preserve">.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it-IT"/>
        </w:rPr>
        <w:t>Corsi di recitazione presso Centrodanza, 2006-2012.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/>
          <w:sz w:val="32"/>
          <w:szCs w:val="32"/>
          <w:rtl w:val="0"/>
          <w:lang w:val="it-IT"/>
        </w:rPr>
        <w:t>Laboratori di dizione e lettura a voce alta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/>
          <w:sz w:val="32"/>
          <w:szCs w:val="32"/>
          <w:rtl w:val="0"/>
          <w:lang w:val="it-IT"/>
        </w:rPr>
        <w:t xml:space="preserve">Laboratori di formazione teatrale scolastici ed extrascolastici destinati ad allievi di scuole di ogni ordine e grado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it-IT"/>
        </w:rPr>
        <w:t xml:space="preserve">Aggiornamenti per insegnanti, operatori del sociale, operatori teatrali e culturali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it-IT"/>
        </w:rPr>
        <w:t>Laboratori teatrali all</w:t>
      </w:r>
      <w:r>
        <w:rPr>
          <w:rFonts w:hAnsi="Times New Roman" w:hint="default"/>
          <w:sz w:val="32"/>
          <w:szCs w:val="32"/>
          <w:rtl w:val="0"/>
          <w:lang w:val="fr-FR"/>
        </w:rPr>
        <w:t>’</w:t>
      </w:r>
      <w:r>
        <w:rPr>
          <w:rFonts w:ascii="Times New Roman"/>
          <w:sz w:val="32"/>
          <w:szCs w:val="32"/>
          <w:rtl w:val="0"/>
          <w:lang w:val="it-IT"/>
        </w:rPr>
        <w:t>interno del carcere femminile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/>
          <w:sz w:val="32"/>
          <w:szCs w:val="32"/>
          <w:rtl w:val="0"/>
          <w:lang w:val="it-IT"/>
        </w:rPr>
        <w:t xml:space="preserve">Laboratori teatrali con persone Down (AIPD, Elisa di Rivombrosa) Laboratori teatrali per aziende (Coop Centroitalia, ITER)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TEATRO/Attrice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Trappola per Topi </w:t>
      </w:r>
      <w:r>
        <w:rPr>
          <w:rFonts w:ascii="Times New Roman"/>
          <w:sz w:val="32"/>
          <w:szCs w:val="32"/>
          <w:rtl w:val="0"/>
          <w:lang w:val="it-IT"/>
        </w:rPr>
        <w:t xml:space="preserve">(liberamente tratto da </w:t>
      </w:r>
      <w:r>
        <w:rPr>
          <w:rFonts w:ascii="Times"/>
          <w:i w:val="1"/>
          <w:iCs w:val="1"/>
          <w:sz w:val="32"/>
          <w:szCs w:val="32"/>
          <w:rtl w:val="0"/>
        </w:rPr>
        <w:t>Amleto</w:t>
      </w:r>
      <w:r>
        <w:rPr>
          <w:rFonts w:ascii="Times New Roman"/>
          <w:sz w:val="32"/>
          <w:szCs w:val="32"/>
          <w:rtl w:val="0"/>
          <w:lang w:val="it-IT"/>
        </w:rPr>
        <w:t>) regia di Roberto Ruggieri, 1991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fr-FR"/>
        </w:rPr>
        <w:t xml:space="preserve">La Madre </w:t>
      </w:r>
      <w:r>
        <w:rPr>
          <w:rFonts w:ascii="Times New Roman"/>
          <w:sz w:val="32"/>
          <w:szCs w:val="32"/>
          <w:rtl w:val="0"/>
        </w:rPr>
        <w:t>(Stanislaw I. Witkiewicz), regia di Jerzy Stuhr, 1992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I Demoni </w:t>
      </w:r>
      <w:r>
        <w:rPr>
          <w:rFonts w:ascii="Times New Roman"/>
          <w:sz w:val="32"/>
          <w:szCs w:val="32"/>
          <w:rtl w:val="0"/>
        </w:rPr>
        <w:t xml:space="preserve">(Fedor Dostoevskij), regia di Ludwig Flaszen </w:t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>Giulietta e Romeo</w:t>
      </w:r>
      <w:r>
        <w:rPr>
          <w:rFonts w:ascii="Times New Roman"/>
          <w:sz w:val="32"/>
          <w:szCs w:val="32"/>
          <w:rtl w:val="0"/>
          <w:lang w:val="it-IT"/>
        </w:rPr>
        <w:t>, regia di Ellen Stewart, 1993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Nella Pancia del Lupo </w:t>
      </w:r>
      <w:r>
        <w:rPr>
          <w:rFonts w:ascii="Times New Roman"/>
          <w:sz w:val="32"/>
          <w:szCs w:val="32"/>
          <w:rtl w:val="0"/>
          <w:lang w:val="it-IT"/>
        </w:rPr>
        <w:t xml:space="preserve">(liberamente ispirato alla favola di </w:t>
      </w:r>
      <w:r>
        <w:rPr>
          <w:rFonts w:ascii="Times"/>
          <w:i w:val="1"/>
          <w:iCs w:val="1"/>
          <w:sz w:val="32"/>
          <w:szCs w:val="32"/>
          <w:rtl w:val="0"/>
          <w:lang w:val="it-IT"/>
        </w:rPr>
        <w:t>Cappuccetto Rosso</w:t>
      </w:r>
      <w:r>
        <w:rPr>
          <w:rFonts w:ascii="Times New Roman"/>
          <w:sz w:val="32"/>
          <w:szCs w:val="32"/>
          <w:rtl w:val="0"/>
          <w:lang w:val="it-IT"/>
        </w:rPr>
        <w:t xml:space="preserve">), regia di Maria Rita Alessandri, 1994 (ripresa)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</w:rPr>
        <w:t xml:space="preserve">W </w:t>
      </w:r>
      <w:r>
        <w:rPr>
          <w:rFonts w:ascii="Times New Roman"/>
          <w:sz w:val="32"/>
          <w:szCs w:val="32"/>
          <w:rtl w:val="0"/>
          <w:lang w:val="it-IT"/>
        </w:rPr>
        <w:t xml:space="preserve">(dal </w:t>
      </w:r>
      <w:r>
        <w:rPr>
          <w:rFonts w:ascii="Times"/>
          <w:i w:val="1"/>
          <w:iCs w:val="1"/>
          <w:sz w:val="32"/>
          <w:szCs w:val="32"/>
          <w:rtl w:val="0"/>
        </w:rPr>
        <w:t xml:space="preserve">Woyzeck </w:t>
      </w:r>
      <w:r>
        <w:rPr>
          <w:rFonts w:ascii="Times New Roman"/>
          <w:sz w:val="32"/>
          <w:szCs w:val="32"/>
          <w:rtl w:val="0"/>
          <w:lang w:val="it-IT"/>
        </w:rPr>
        <w:t>di B</w:t>
      </w:r>
      <w:r>
        <w:rPr>
          <w:rFonts w:hAnsi="Times New Roman" w:hint="default"/>
          <w:sz w:val="32"/>
          <w:szCs w:val="32"/>
          <w:rtl w:val="0"/>
        </w:rPr>
        <w:t>ü</w:t>
      </w:r>
      <w:r>
        <w:rPr>
          <w:rFonts w:ascii="Times New Roman"/>
          <w:sz w:val="32"/>
          <w:szCs w:val="32"/>
          <w:rtl w:val="0"/>
          <w:lang w:val="it-IT"/>
        </w:rPr>
        <w:t>chner), regia di Andrea Paciotto, 1994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La leggenda dei cervi </w:t>
      </w:r>
      <w:r>
        <w:rPr>
          <w:rFonts w:ascii="Times New Roman"/>
          <w:sz w:val="32"/>
          <w:szCs w:val="32"/>
          <w:rtl w:val="0"/>
          <w:lang w:val="it-IT"/>
        </w:rPr>
        <w:t>(spettacolo di teatro danza ispirato alla storia tradizionale turca), regia di H</w:t>
      </w:r>
      <w:r>
        <w:rPr>
          <w:rFonts w:hAnsi="Times New Roman" w:hint="default"/>
          <w:sz w:val="32"/>
          <w:szCs w:val="32"/>
          <w:rtl w:val="0"/>
        </w:rPr>
        <w:t>ü</w:t>
      </w:r>
      <w:r>
        <w:rPr>
          <w:rFonts w:ascii="Times New Roman"/>
          <w:sz w:val="32"/>
          <w:szCs w:val="32"/>
          <w:rtl w:val="0"/>
          <w:lang w:val="de-DE"/>
        </w:rPr>
        <w:t>ssein Katircioglu.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>Personaggi del Corpo in Concerto</w:t>
      </w:r>
      <w:r>
        <w:rPr>
          <w:rFonts w:ascii="Times New Roman"/>
          <w:sz w:val="32"/>
          <w:szCs w:val="32"/>
          <w:rtl w:val="0"/>
          <w:lang w:val="it-IT"/>
        </w:rPr>
        <w:t xml:space="preserve">, regia di Maria Rita Alessandri, 1995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</w:rPr>
        <w:t>Goodnight Cinema</w:t>
      </w:r>
      <w:r>
        <w:rPr>
          <w:rFonts w:ascii="Times New Roman"/>
          <w:sz w:val="32"/>
          <w:szCs w:val="32"/>
          <w:rtl w:val="0"/>
          <w:lang w:val="it-IT"/>
        </w:rPr>
        <w:t>, (evento spettacolo dedicato alla storia del cinema), regia di Giampiero Frondini, 1995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pt-PT"/>
        </w:rPr>
        <w:t xml:space="preserve">Geranos </w:t>
      </w:r>
      <w:r>
        <w:rPr>
          <w:rFonts w:ascii="Times New Roman"/>
          <w:sz w:val="32"/>
          <w:szCs w:val="32"/>
          <w:rtl w:val="0"/>
          <w:lang w:val="it-IT"/>
        </w:rPr>
        <w:t>(spettacolo di teatro danza ispirato al mito del labirinto e del Minotauro), regia di Andrea Paciotto, coreografie Mia Yoo, 1996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en-US"/>
        </w:rPr>
        <w:t xml:space="preserve">Mythos </w:t>
      </w:r>
      <w:r>
        <w:rPr>
          <w:rFonts w:hAnsi="Times" w:hint="default"/>
          <w:b w:val="1"/>
          <w:bCs w:val="1"/>
          <w:sz w:val="32"/>
          <w:szCs w:val="32"/>
          <w:rtl w:val="0"/>
        </w:rPr>
        <w:t>Œ</w:t>
      </w:r>
      <w:r>
        <w:rPr>
          <w:rFonts w:ascii="Times"/>
          <w:b w:val="1"/>
          <w:bCs w:val="1"/>
          <w:sz w:val="32"/>
          <w:szCs w:val="32"/>
          <w:rtl w:val="0"/>
        </w:rPr>
        <w:t xml:space="preserve">dipus </w:t>
      </w:r>
      <w:r>
        <w:rPr>
          <w:rFonts w:ascii="Times New Roman"/>
          <w:sz w:val="32"/>
          <w:szCs w:val="32"/>
          <w:rtl w:val="0"/>
          <w:lang w:val="it-IT"/>
        </w:rPr>
        <w:t>(musical ispirato al mito di Edipo), regia di Ellen Stewart, 1996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pt-PT"/>
        </w:rPr>
        <w:t xml:space="preserve">Tirando a Morire </w:t>
      </w:r>
      <w:r>
        <w:rPr>
          <w:rFonts w:ascii="Times New Roman"/>
          <w:sz w:val="32"/>
          <w:szCs w:val="32"/>
          <w:rtl w:val="0"/>
          <w:lang w:val="it-IT"/>
        </w:rPr>
        <w:t xml:space="preserve">(spettacolo di pantomima), regia di Giampiero Frondini, 1997 (ripresa)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fr-FR"/>
        </w:rPr>
        <w:t>Perch</w:t>
      </w:r>
      <w:r>
        <w:rPr>
          <w:rFonts w:hAnsi="Times" w:hint="default"/>
          <w:b w:val="1"/>
          <w:bCs w:val="1"/>
          <w:sz w:val="32"/>
          <w:szCs w:val="32"/>
          <w:rtl w:val="0"/>
        </w:rPr>
        <w:t xml:space="preserve">é </w:t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il Fringuello </w:t>
      </w:r>
      <w:r>
        <w:rPr>
          <w:rFonts w:hAnsi="Times" w:hint="default"/>
          <w:b w:val="1"/>
          <w:bCs w:val="1"/>
          <w:sz w:val="32"/>
          <w:szCs w:val="32"/>
          <w:rtl w:val="0"/>
          <w:lang w:val="it-IT"/>
        </w:rPr>
        <w:t xml:space="preserve">è </w:t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blu e il coyote </w:t>
      </w:r>
      <w:r>
        <w:rPr>
          <w:rFonts w:hAnsi="Times" w:hint="default"/>
          <w:b w:val="1"/>
          <w:bCs w:val="1"/>
          <w:sz w:val="32"/>
          <w:szCs w:val="32"/>
          <w:rtl w:val="0"/>
          <w:lang w:val="it-IT"/>
        </w:rPr>
        <w:t xml:space="preserve">è </w:t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grigio </w:t>
      </w:r>
      <w:r>
        <w:rPr>
          <w:rFonts w:ascii="Times New Roman"/>
          <w:sz w:val="32"/>
          <w:szCs w:val="32"/>
          <w:rtl w:val="0"/>
          <w:lang w:val="it-IT"/>
        </w:rPr>
        <w:t>(narrazione), regia Maria Rita Alessandri, 1997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en-US"/>
        </w:rPr>
        <w:t xml:space="preserve">Easy </w:t>
      </w:r>
      <w:r>
        <w:rPr>
          <w:rFonts w:ascii="Times New Roman"/>
          <w:sz w:val="32"/>
          <w:szCs w:val="32"/>
          <w:rtl w:val="0"/>
          <w:lang w:val="it-IT"/>
        </w:rPr>
        <w:t>(musical moderno), regia di Andrea Paciotto, coreografie Mia Yoo, 1997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Missione Annibale </w:t>
      </w:r>
      <w:r>
        <w:rPr>
          <w:rFonts w:ascii="Times New Roman"/>
          <w:sz w:val="32"/>
          <w:szCs w:val="32"/>
          <w:rtl w:val="0"/>
          <w:lang w:val="it-IT"/>
        </w:rPr>
        <w:t>(evento spettacolo sui luoghi della battaglia del Trasimeno), regia di Giampiero Frondini, 1997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Pantomima su una Porta Aperta </w:t>
      </w:r>
      <w:r>
        <w:rPr>
          <w:rFonts w:ascii="Times New Roman"/>
          <w:sz w:val="32"/>
          <w:szCs w:val="32"/>
          <w:rtl w:val="0"/>
          <w:lang w:val="it-IT"/>
        </w:rPr>
        <w:t xml:space="preserve">, regia di Giampiero Frondini, 1998 (ripresa)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Aspettando Angelica </w:t>
      </w:r>
      <w:r>
        <w:rPr>
          <w:rFonts w:ascii="Times New Roman"/>
          <w:sz w:val="32"/>
          <w:szCs w:val="32"/>
          <w:rtl w:val="0"/>
          <w:lang w:val="it-IT"/>
        </w:rPr>
        <w:t>(lib. tratto dall</w:t>
      </w:r>
      <w:r>
        <w:rPr>
          <w:rFonts w:hAnsi="Times New Roman" w:hint="default"/>
          <w:sz w:val="32"/>
          <w:szCs w:val="32"/>
          <w:rtl w:val="0"/>
          <w:lang w:val="fr-FR"/>
        </w:rPr>
        <w:t>’</w:t>
      </w:r>
      <w:r>
        <w:rPr>
          <w:rFonts w:ascii="Times"/>
          <w:i w:val="1"/>
          <w:iCs w:val="1"/>
          <w:sz w:val="32"/>
          <w:szCs w:val="32"/>
          <w:rtl w:val="0"/>
          <w:lang w:val="pt-PT"/>
        </w:rPr>
        <w:t>Orlando Furioso</w:t>
      </w:r>
      <w:r>
        <w:rPr>
          <w:rFonts w:ascii="Times New Roman"/>
          <w:sz w:val="32"/>
          <w:szCs w:val="32"/>
          <w:rtl w:val="0"/>
          <w:lang w:val="it-IT"/>
        </w:rPr>
        <w:t xml:space="preserve">), regia di Giampiero Frondini, 1998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it-IT"/>
        </w:rPr>
        <w:t>Alice e l</w:t>
      </w:r>
      <w:r>
        <w:rPr>
          <w:rFonts w:hAnsi="Times" w:hint="default"/>
          <w:b w:val="1"/>
          <w:bCs w:val="1"/>
          <w:sz w:val="32"/>
          <w:szCs w:val="32"/>
          <w:rtl w:val="0"/>
          <w:lang w:val="fr-FR"/>
        </w:rPr>
        <w:t>’</w:t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>Albero dei Desideri</w:t>
      </w:r>
      <w:r>
        <w:rPr>
          <w:rFonts w:ascii="Times New Roman"/>
          <w:sz w:val="32"/>
          <w:szCs w:val="32"/>
          <w:rtl w:val="0"/>
          <w:lang w:val="it-IT"/>
        </w:rPr>
        <w:t xml:space="preserve">, regia di Maria Rita Alessandri, 1999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</w:rPr>
        <w:t>Cip</w:t>
      </w:r>
      <w:r>
        <w:rPr>
          <w:rFonts w:hAnsi="Times" w:hint="default"/>
          <w:b w:val="1"/>
          <w:bCs w:val="1"/>
          <w:sz w:val="32"/>
          <w:szCs w:val="32"/>
          <w:rtl w:val="0"/>
          <w:lang w:val="it-IT"/>
        </w:rPr>
        <w:t xml:space="preserve">ì </w:t>
      </w:r>
      <w:r>
        <w:rPr>
          <w:rFonts w:ascii="Times New Roman"/>
          <w:sz w:val="32"/>
          <w:szCs w:val="32"/>
          <w:rtl w:val="0"/>
          <w:lang w:val="it-IT"/>
        </w:rPr>
        <w:t>(tratto dal racconto di Mario Lodi), regia di Maurizio Bercini, 2001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Moliere per forza </w:t>
      </w:r>
      <w:r>
        <w:rPr>
          <w:rFonts w:ascii="Times New Roman"/>
          <w:sz w:val="32"/>
          <w:szCs w:val="32"/>
          <w:rtl w:val="0"/>
          <w:lang w:val="it-IT"/>
        </w:rPr>
        <w:t xml:space="preserve">(farsa in due atti tratta da </w:t>
      </w:r>
      <w:r>
        <w:rPr>
          <w:rFonts w:hAnsi="Times New Roman" w:hint="default"/>
          <w:sz w:val="32"/>
          <w:szCs w:val="32"/>
          <w:rtl w:val="0"/>
        </w:rPr>
        <w:t>“</w:t>
      </w:r>
      <w:r>
        <w:rPr>
          <w:rFonts w:ascii="Times New Roman"/>
          <w:sz w:val="32"/>
          <w:szCs w:val="32"/>
          <w:rtl w:val="0"/>
          <w:lang w:val="it-IT"/>
        </w:rPr>
        <w:t>Medico per forza</w:t>
      </w:r>
      <w:r>
        <w:rPr>
          <w:rFonts w:hAnsi="Times New Roman" w:hint="default"/>
          <w:sz w:val="32"/>
          <w:szCs w:val="32"/>
          <w:rtl w:val="0"/>
        </w:rPr>
        <w:t xml:space="preserve">” </w:t>
      </w:r>
      <w:r>
        <w:rPr>
          <w:rFonts w:ascii="Times New Roman"/>
          <w:sz w:val="32"/>
          <w:szCs w:val="32"/>
          <w:rtl w:val="0"/>
        </w:rPr>
        <w:t xml:space="preserve">e </w:t>
      </w:r>
      <w:r>
        <w:rPr>
          <w:rFonts w:hAnsi="Times New Roman" w:hint="default"/>
          <w:sz w:val="32"/>
          <w:szCs w:val="32"/>
          <w:rtl w:val="0"/>
        </w:rPr>
        <w:t>“</w:t>
      </w:r>
      <w:r>
        <w:rPr>
          <w:rFonts w:ascii="Times New Roman"/>
          <w:sz w:val="32"/>
          <w:szCs w:val="32"/>
          <w:rtl w:val="0"/>
          <w:lang w:val="it-IT"/>
        </w:rPr>
        <w:t>Matrimonio per forza</w:t>
      </w:r>
      <w:r>
        <w:rPr>
          <w:rFonts w:hAnsi="Times New Roman" w:hint="default"/>
          <w:sz w:val="32"/>
          <w:szCs w:val="32"/>
          <w:rtl w:val="0"/>
        </w:rPr>
        <w:t xml:space="preserve">” </w:t>
      </w:r>
      <w:r>
        <w:rPr>
          <w:rFonts w:ascii="Times New Roman"/>
          <w:sz w:val="32"/>
          <w:szCs w:val="32"/>
          <w:rtl w:val="0"/>
          <w:lang w:val="it-IT"/>
        </w:rPr>
        <w:t xml:space="preserve">di Moliere), regia di Giampiero Frondini, 2001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it-IT"/>
        </w:rPr>
        <w:t>In Cerca di Parole</w:t>
      </w:r>
      <w:r>
        <w:rPr>
          <w:rFonts w:ascii="Times New Roman"/>
          <w:sz w:val="32"/>
          <w:szCs w:val="32"/>
          <w:rtl w:val="0"/>
          <w:lang w:val="it-IT"/>
        </w:rPr>
        <w:t xml:space="preserve">, regia di Vania Pucci, 2004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de-DE"/>
        </w:rPr>
        <w:t>Regine</w:t>
      </w:r>
      <w:r>
        <w:rPr>
          <w:rFonts w:ascii="Times New Roman"/>
          <w:sz w:val="32"/>
          <w:szCs w:val="32"/>
          <w:rtl w:val="0"/>
          <w:lang w:val="it-IT"/>
        </w:rPr>
        <w:t>, tratto dall</w:t>
      </w:r>
      <w:r>
        <w:rPr>
          <w:rFonts w:hAnsi="Times New Roman" w:hint="default"/>
          <w:sz w:val="32"/>
          <w:szCs w:val="32"/>
          <w:rtl w:val="0"/>
          <w:lang w:val="fr-FR"/>
        </w:rPr>
        <w:t>’</w:t>
      </w:r>
      <w:r>
        <w:rPr>
          <w:rFonts w:ascii="Times New Roman"/>
          <w:sz w:val="32"/>
          <w:szCs w:val="32"/>
          <w:rtl w:val="0"/>
          <w:lang w:val="it-IT"/>
        </w:rPr>
        <w:t>omonimo romanzo di Elke Naters, diretto e interpretato, insieme a Beatrice Ripoli, 2008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Gli Occhi di Bette Davis, </w:t>
      </w:r>
      <w:r>
        <w:rPr>
          <w:rFonts w:ascii="Times New Roman"/>
          <w:sz w:val="32"/>
          <w:szCs w:val="32"/>
          <w:rtl w:val="0"/>
          <w:lang w:val="it-IT"/>
        </w:rPr>
        <w:t xml:space="preserve">spettacolo di parole e musica, adattamento dal romanzo di John Fante </w:t>
      </w:r>
      <w:r>
        <w:rPr>
          <w:rFonts w:ascii="Times"/>
          <w:i w:val="1"/>
          <w:iCs w:val="1"/>
          <w:sz w:val="32"/>
          <w:szCs w:val="32"/>
          <w:rtl w:val="0"/>
          <w:lang w:val="en-US"/>
        </w:rPr>
        <w:t xml:space="preserve">Full of Life, </w:t>
      </w:r>
      <w:r>
        <w:rPr>
          <w:rFonts w:ascii="Times New Roman"/>
          <w:sz w:val="32"/>
          <w:szCs w:val="32"/>
          <w:rtl w:val="0"/>
          <w:lang w:val="it-IT"/>
        </w:rPr>
        <w:t xml:space="preserve">diretto e interpretato, insieme a Beatrice Ripoli, 2012.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A</w:t>
      </w:r>
      <w:r>
        <w:rPr>
          <w:rFonts w:ascii="Times"/>
          <w:b w:val="1"/>
          <w:bCs w:val="1"/>
          <w:sz w:val="32"/>
          <w:szCs w:val="32"/>
          <w:rtl w:val="0"/>
        </w:rPr>
        <w:t>lice</w:t>
      </w:r>
      <w:r>
        <w:rPr>
          <w:rFonts w:ascii="Times New Roman"/>
          <w:sz w:val="32"/>
          <w:szCs w:val="32"/>
          <w:rtl w:val="0"/>
          <w:lang w:val="it-IT"/>
        </w:rPr>
        <w:t xml:space="preserve">, tratto dal romanzo di L.Carroll, regia di Beatrice Ripoli, 2013.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Visioni di Citt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it-IT"/>
        </w:rPr>
        <w:t>à</w:t>
      </w:r>
      <w:r>
        <w:rPr>
          <w:rFonts w:ascii="Times New Roman"/>
          <w:sz w:val="32"/>
          <w:szCs w:val="32"/>
          <w:rtl w:val="0"/>
          <w:lang w:val="it-IT"/>
        </w:rPr>
        <w:t>, regia di Beatrice Ripoli, 2014</w:t>
      </w:r>
    </w:p>
    <w:p>
      <w:pPr>
        <w:pStyle w:val="Forma libera"/>
        <w:jc w:val="both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Pieno di Vita</w:t>
      </w:r>
      <w:r>
        <w:rPr>
          <w:rFonts w:ascii="Times New Roman"/>
          <w:sz w:val="32"/>
          <w:szCs w:val="32"/>
          <w:rtl w:val="0"/>
          <w:lang w:val="it-IT"/>
        </w:rPr>
        <w:t>, regia di Beatrice Ripoli, 2015</w:t>
      </w:r>
    </w:p>
    <w:p>
      <w:pPr>
        <w:pStyle w:val="Forma libera"/>
        <w:jc w:val="both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b w:val="1"/>
          <w:bCs w:val="1"/>
          <w:sz w:val="32"/>
          <w:szCs w:val="32"/>
          <w:rtl w:val="0"/>
        </w:rPr>
        <w:t xml:space="preserve">LETTURE a voce alta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it-IT"/>
        </w:rPr>
        <w:t>(citate solo quelle di cui ha trattato l</w:t>
      </w:r>
      <w:r>
        <w:rPr>
          <w:rFonts w:hAnsi="Times New Roman" w:hint="default"/>
          <w:sz w:val="32"/>
          <w:szCs w:val="32"/>
          <w:rtl w:val="0"/>
          <w:lang w:val="fr-FR"/>
        </w:rPr>
        <w:t>’</w:t>
      </w:r>
      <w:r>
        <w:rPr>
          <w:rFonts w:ascii="Times New Roman"/>
          <w:sz w:val="32"/>
          <w:szCs w:val="32"/>
          <w:rtl w:val="0"/>
          <w:lang w:val="it-IT"/>
        </w:rPr>
        <w:t>adattamento o la riduzione)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Lasciami andare madre</w:t>
      </w:r>
      <w:r>
        <w:rPr>
          <w:rFonts w:ascii="Times New Roman"/>
          <w:sz w:val="32"/>
          <w:szCs w:val="32"/>
          <w:rtl w:val="0"/>
          <w:lang w:val="it-IT"/>
        </w:rPr>
        <w:t xml:space="preserve"> (2003), di Helga Schneider,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/>
          <w:b w:val="1"/>
          <w:bCs w:val="1"/>
          <w:sz w:val="32"/>
          <w:szCs w:val="32"/>
          <w:rtl w:val="0"/>
        </w:rPr>
        <w:t>L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fr-FR"/>
        </w:rPr>
        <w:t>’</w:t>
      </w: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 xml:space="preserve">Istruttoria </w:t>
      </w:r>
      <w:r>
        <w:rPr>
          <w:rFonts w:ascii="Times New Roman"/>
          <w:sz w:val="32"/>
          <w:szCs w:val="32"/>
          <w:rtl w:val="0"/>
          <w:lang w:val="it-IT"/>
        </w:rPr>
        <w:t>(2005), di Peter Weiss,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/>
          <w:b w:val="1"/>
          <w:bCs w:val="1"/>
          <w:sz w:val="32"/>
          <w:szCs w:val="32"/>
          <w:rtl w:val="0"/>
          <w:lang w:val="fr-FR"/>
        </w:rPr>
        <w:t>Le Troiane</w:t>
      </w:r>
      <w:r>
        <w:rPr>
          <w:rFonts w:ascii="Times New Roman"/>
          <w:sz w:val="32"/>
          <w:szCs w:val="32"/>
          <w:rtl w:val="0"/>
          <w:lang w:val="it-IT"/>
        </w:rPr>
        <w:t xml:space="preserve"> (2005), riscrittura e interpretazione in forma di dialogo drammatico ispirato alla tragedia di Euripide.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Una Questione Privata</w:t>
      </w:r>
      <w:r>
        <w:rPr>
          <w:rFonts w:ascii="Times New Roman"/>
          <w:sz w:val="32"/>
          <w:szCs w:val="32"/>
          <w:rtl w:val="0"/>
          <w:lang w:val="it-IT"/>
        </w:rPr>
        <w:t xml:space="preserve"> (2005), di Beppe Fenoglio,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/>
          <w:b w:val="1"/>
          <w:bCs w:val="1"/>
          <w:sz w:val="32"/>
          <w:szCs w:val="32"/>
          <w:rtl w:val="0"/>
        </w:rPr>
        <w:t>L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fr-FR"/>
        </w:rPr>
        <w:t>’</w:t>
      </w: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amore in Shakespeare</w:t>
      </w:r>
      <w:r>
        <w:rPr>
          <w:rFonts w:ascii="Times New Roman"/>
          <w:sz w:val="32"/>
          <w:szCs w:val="32"/>
          <w:rtl w:val="0"/>
          <w:lang w:val="it-IT"/>
        </w:rPr>
        <w:t xml:space="preserve"> (2005), antologia di scene tratte da drammi di Shakespeare con commento.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Il Lago</w:t>
      </w:r>
      <w:r>
        <w:rPr>
          <w:rFonts w:ascii="Times New Roman"/>
          <w:sz w:val="32"/>
          <w:szCs w:val="32"/>
          <w:rtl w:val="0"/>
          <w:lang w:val="it-IT"/>
        </w:rPr>
        <w:t xml:space="preserve"> di Marco Rufini (2005, 2006, 2007)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/>
          <w:b w:val="1"/>
          <w:bCs w:val="1"/>
          <w:sz w:val="32"/>
          <w:szCs w:val="32"/>
          <w:rtl w:val="0"/>
        </w:rPr>
        <w:t>Afa</w:t>
      </w:r>
      <w:r>
        <w:rPr>
          <w:rFonts w:ascii="Times New Roman"/>
          <w:sz w:val="32"/>
          <w:szCs w:val="32"/>
          <w:rtl w:val="0"/>
          <w:lang w:val="it-IT"/>
        </w:rPr>
        <w:t xml:space="preserve"> di Marco Rufini (2006, 2007)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Cibo ed Eros</w:t>
      </w:r>
      <w:r>
        <w:rPr>
          <w:rFonts w:ascii="Times New Roman"/>
          <w:sz w:val="32"/>
          <w:szCs w:val="32"/>
          <w:rtl w:val="0"/>
          <w:lang w:val="it-IT"/>
        </w:rPr>
        <w:t xml:space="preserve"> (2010), antologia di brani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 xml:space="preserve">Da bere, da bere, da bere </w:t>
      </w:r>
      <w:r>
        <w:rPr>
          <w:rFonts w:ascii="Times New Roman"/>
          <w:sz w:val="32"/>
          <w:szCs w:val="32"/>
          <w:rtl w:val="0"/>
          <w:lang w:val="it-IT"/>
        </w:rPr>
        <w:t>(2010), da Gargantua di Rabelais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it-IT"/>
        </w:rPr>
        <w:t>Come speaker lavora alla realizzazione di pubblicit</w:t>
      </w:r>
      <w:r>
        <w:rPr>
          <w:rFonts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/>
          <w:sz w:val="32"/>
          <w:szCs w:val="32"/>
          <w:rtl w:val="0"/>
        </w:rPr>
        <w:t>e audiolibri.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</w:rPr>
        <w:t>TEATRO/</w:t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>collaborazioni alla regia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Cappuccetto Rosso, </w:t>
      </w:r>
      <w:r>
        <w:rPr>
          <w:rFonts w:ascii="Times"/>
          <w:sz w:val="32"/>
          <w:szCs w:val="32"/>
          <w:rtl w:val="0"/>
          <w:lang w:val="it-IT"/>
        </w:rPr>
        <w:t xml:space="preserve">assistente alla regia di Maria Rita Alessandri, 2006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it-IT"/>
        </w:rPr>
        <w:t>Mignolina</w:t>
      </w:r>
      <w:r>
        <w:rPr>
          <w:rFonts w:ascii="Times New Roman"/>
          <w:sz w:val="32"/>
          <w:szCs w:val="32"/>
          <w:rtl w:val="0"/>
          <w:lang w:val="it-IT"/>
        </w:rPr>
        <w:t>, regia e drammaturgia insieme a Beatrice Ripoli, 2007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"/>
          <w:b w:val="1"/>
          <w:bCs w:val="1"/>
          <w:sz w:val="32"/>
          <w:szCs w:val="32"/>
          <w:rtl w:val="0"/>
          <w:lang w:val="fr-FR"/>
        </w:rPr>
        <w:t>Tra donne d</w:t>
      </w:r>
      <w:r>
        <w:rPr>
          <w:rFonts w:hAnsi="Times" w:hint="default"/>
          <w:b w:val="1"/>
          <w:bCs w:val="1"/>
          <w:sz w:val="32"/>
          <w:szCs w:val="32"/>
          <w:rtl w:val="0"/>
          <w:lang w:val="fr-FR"/>
        </w:rPr>
        <w:t>’</w:t>
      </w:r>
      <w:r>
        <w:rPr>
          <w:rFonts w:ascii="Times"/>
          <w:b w:val="1"/>
          <w:bCs w:val="1"/>
          <w:sz w:val="32"/>
          <w:szCs w:val="32"/>
          <w:rtl w:val="0"/>
        </w:rPr>
        <w:t xml:space="preserve">onore, </w:t>
      </w:r>
      <w:r>
        <w:rPr>
          <w:rFonts w:ascii="Times New Roman"/>
          <w:sz w:val="32"/>
          <w:szCs w:val="32"/>
          <w:rtl w:val="0"/>
          <w:lang w:val="it-IT"/>
        </w:rPr>
        <w:t xml:space="preserve">spettacolo in collaborazione con Centrodanza, 2008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</w:rPr>
        <w:t>Vagine</w:t>
      </w:r>
      <w:r>
        <w:rPr>
          <w:rFonts w:ascii="Times New Roman"/>
          <w:sz w:val="32"/>
          <w:szCs w:val="32"/>
          <w:rtl w:val="0"/>
          <w:lang w:val="it-IT"/>
        </w:rPr>
        <w:t xml:space="preserve">, spettacolo in collaborazione con Centrodanza, 2011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 xml:space="preserve">Aspettando Lisistrata, </w:t>
      </w:r>
      <w:r>
        <w:rPr>
          <w:rFonts w:ascii="Times New Roman"/>
          <w:sz w:val="32"/>
          <w:szCs w:val="32"/>
          <w:rtl w:val="0"/>
          <w:lang w:val="it-IT"/>
        </w:rPr>
        <w:t>spettacolo in collaborazione con Centrodanza, 2012</w:t>
      </w:r>
      <w:r>
        <w:rPr>
          <w:rFonts w:ascii="Times New Roman"/>
          <w:sz w:val="32"/>
          <w:szCs w:val="32"/>
          <w:rtl w:val="0"/>
        </w:rPr>
        <w:t xml:space="preserve"> </w:t>
      </w:r>
    </w:p>
    <w:p>
      <w:pPr>
        <w:pStyle w:val="Forma libera"/>
        <w:jc w:val="both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TEATRO/scrittura e adattamento 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it-IT"/>
        </w:rPr>
        <w:t>Scrive testi per il teatro e  realizza adattamenti da opere teatrali e da testi letterari (Le Troiane, il Processo, Alice nel Paese delle Meravglie, ecc.).</w:t>
      </w:r>
    </w:p>
    <w:p>
      <w:pPr>
        <w:pStyle w:val="Forma libera"/>
        <w:jc w:val="both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it-IT"/>
        </w:rPr>
        <w:t xml:space="preserve">Ha inoltre curato i testi di alcune produzioni di teatro per  ragazzi tra cui, </w:t>
      </w:r>
      <w:r>
        <w:rPr>
          <w:rFonts w:ascii="Times"/>
          <w:b w:val="1"/>
          <w:bCs w:val="1"/>
          <w:sz w:val="32"/>
          <w:szCs w:val="32"/>
          <w:rtl w:val="0"/>
        </w:rPr>
        <w:t>Mignolina, Fiabe Ritrovate</w:t>
      </w:r>
      <w:r>
        <w:rPr>
          <w:rFonts w:ascii="Times New Roman"/>
          <w:sz w:val="32"/>
          <w:szCs w:val="32"/>
          <w:rtl w:val="0"/>
        </w:rPr>
        <w:t>,</w:t>
      </w:r>
      <w:r>
        <w:rPr>
          <w:rFonts w:ascii="Times New Roman"/>
          <w:sz w:val="32"/>
          <w:szCs w:val="32"/>
          <w:rtl w:val="0"/>
          <w:lang w:val="it-IT"/>
        </w:rPr>
        <w:t xml:space="preserve"> tratta da </w:t>
      </w:r>
      <w:r>
        <w:rPr>
          <w:rFonts w:ascii="Times"/>
          <w:b w:val="1"/>
          <w:bCs w:val="1"/>
          <w:sz w:val="32"/>
          <w:szCs w:val="32"/>
          <w:rtl w:val="0"/>
          <w:lang w:val="es-ES_tradnl"/>
        </w:rPr>
        <w:t xml:space="preserve">Fiabe Umbre </w:t>
      </w:r>
      <w:r>
        <w:rPr>
          <w:rFonts w:ascii="Times New Roman"/>
          <w:sz w:val="32"/>
          <w:szCs w:val="32"/>
          <w:rtl w:val="0"/>
          <w:lang w:val="it-IT"/>
        </w:rPr>
        <w:t xml:space="preserve">di Donato Loscalzo, (regia di Beatrice Ripoli) e </w:t>
      </w: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La</w:t>
      </w:r>
      <w:r>
        <w:rPr>
          <w:rFonts w:ascii="Times New Roman"/>
          <w:sz w:val="32"/>
          <w:szCs w:val="32"/>
          <w:rtl w:val="0"/>
        </w:rPr>
        <w:t xml:space="preserve"> </w:t>
      </w:r>
      <w:r>
        <w:rPr>
          <w:rFonts w:ascii="Times"/>
          <w:b w:val="1"/>
          <w:bCs w:val="1"/>
          <w:sz w:val="32"/>
          <w:szCs w:val="32"/>
          <w:rtl w:val="0"/>
          <w:lang w:val="it-IT"/>
        </w:rPr>
        <w:t xml:space="preserve">Bella e la Bestia </w:t>
      </w:r>
      <w:r>
        <w:rPr>
          <w:rFonts w:ascii="Times New Roman"/>
          <w:sz w:val="32"/>
          <w:szCs w:val="32"/>
          <w:rtl w:val="0"/>
          <w:lang w:val="it-IT"/>
        </w:rPr>
        <w:t xml:space="preserve">(regia di Beatrice Ripoli). </w:t>
      </w:r>
    </w:p>
    <w:p>
      <w:pPr>
        <w:pStyle w:val="Forma libera"/>
        <w:jc w:val="both"/>
      </w:pPr>
      <w:r>
        <w:rPr>
          <w:rFonts w:ascii="Times New Roman"/>
          <w:sz w:val="32"/>
          <w:szCs w:val="32"/>
          <w:rtl w:val="0"/>
          <w:lang w:val="it-IT"/>
        </w:rPr>
        <w:t>In collaborazione con Beatrice Ripoli ha partecipato in qualit</w:t>
      </w:r>
      <w:r>
        <w:rPr>
          <w:rFonts w:hAnsi="Times New Roman" w:hint="default"/>
          <w:sz w:val="32"/>
          <w:szCs w:val="32"/>
          <w:rtl w:val="0"/>
          <w:lang w:val="it-IT"/>
        </w:rPr>
        <w:t xml:space="preserve">à </w:t>
      </w:r>
      <w:r>
        <w:rPr>
          <w:rFonts w:ascii="Times New Roman"/>
          <w:sz w:val="32"/>
          <w:szCs w:val="32"/>
          <w:rtl w:val="0"/>
          <w:lang w:val="it-IT"/>
        </w:rPr>
        <w:t xml:space="preserve">di ideatrice e curatrice ad </w:t>
      </w:r>
      <w:r>
        <w:rPr>
          <w:rFonts w:ascii="Times New Roman"/>
          <w:i w:val="1"/>
          <w:iCs w:val="1"/>
          <w:sz w:val="32"/>
          <w:szCs w:val="32"/>
          <w:rtl w:val="0"/>
          <w:lang w:val="it-IT"/>
        </w:rPr>
        <w:t xml:space="preserve">Urban Creactivity, </w:t>
      </w:r>
      <w:r>
        <w:rPr>
          <w:rFonts w:ascii="Times New Roman"/>
          <w:sz w:val="32"/>
          <w:szCs w:val="32"/>
          <w:rtl w:val="0"/>
          <w:lang w:val="it-IT"/>
        </w:rPr>
        <w:t xml:space="preserve"> progetto di scrittura collettiva rivolto alla citt</w:t>
      </w:r>
      <w:r>
        <w:rPr>
          <w:rFonts w:hAnsi="Times New Roman" w:hint="default"/>
          <w:sz w:val="32"/>
          <w:szCs w:val="32"/>
          <w:rtl w:val="0"/>
          <w:lang w:val="it-IT"/>
        </w:rPr>
        <w:t xml:space="preserve">à </w:t>
      </w:r>
      <w:r>
        <w:rPr>
          <w:rFonts w:ascii="Times New Roman"/>
          <w:sz w:val="32"/>
          <w:szCs w:val="32"/>
          <w:rtl w:val="0"/>
          <w:lang w:val="it-IT"/>
        </w:rPr>
        <w:t xml:space="preserve">di Perugia e dal quale </w:t>
      </w:r>
      <w:r>
        <w:rPr>
          <w:rFonts w:hAnsi="Times New Roman" w:hint="default"/>
          <w:sz w:val="32"/>
          <w:szCs w:val="32"/>
          <w:rtl w:val="0"/>
          <w:lang w:val="it-IT"/>
        </w:rPr>
        <w:t xml:space="preserve">è </w:t>
      </w:r>
      <w:r>
        <w:rPr>
          <w:rFonts w:ascii="Times New Roman"/>
          <w:sz w:val="32"/>
          <w:szCs w:val="32"/>
          <w:rtl w:val="0"/>
          <w:lang w:val="it-IT"/>
        </w:rPr>
        <w:t xml:space="preserve">stato tratto lo spettacolo </w:t>
      </w: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Visioni di Citt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it-IT"/>
        </w:rPr>
        <w:t>à</w:t>
      </w:r>
    </w:p>
    <w:sectPr>
      <w:headerReference w:type="default" r:id="rId4"/>
      <w:footerReference w:type="default" r:id="rId5"/>
      <w:pgSz w:w="11900" w:h="16840" w:orient="portrait"/>
      <w:pgMar w:top="1800" w:right="2578" w:bottom="2000" w:left="1440" w:header="144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2">
    <w:name w:val="Corpo 2"/>
    <w:next w:val="Corpo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